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C8F9" w14:textId="25FC5BBC" w:rsidR="00D73041" w:rsidRPr="00072856" w:rsidRDefault="00CF65C1" w:rsidP="003F721D">
      <w:pPr>
        <w:pStyle w:val="Listenabsatz"/>
        <w:spacing w:after="0"/>
        <w:ind w:left="-284"/>
        <w:jc w:val="center"/>
        <w:rPr>
          <w:b/>
          <w:bCs/>
          <w:color w:val="0070C0"/>
          <w:sz w:val="32"/>
          <w:szCs w:val="32"/>
        </w:rPr>
      </w:pPr>
      <w:r w:rsidRPr="0007285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6DB8D4F" wp14:editId="43FAC0E7">
            <wp:simplePos x="0" y="0"/>
            <wp:positionH relativeFrom="margin">
              <wp:posOffset>4728210</wp:posOffset>
            </wp:positionH>
            <wp:positionV relativeFrom="paragraph">
              <wp:posOffset>2378710</wp:posOffset>
            </wp:positionV>
            <wp:extent cx="1581150" cy="1581150"/>
            <wp:effectExtent l="0" t="0" r="0" b="0"/>
            <wp:wrapNone/>
            <wp:docPr id="1931890524" name="Grafik 1" descr="Ein Bild, das Fußball, gelb, Bal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90524" name="Grafik 1" descr="Ein Bild, das Fußball, gelb, Ball enthält.&#10;&#10;KI-generierte Inhalte können fehlerhaft sei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041" w:rsidRPr="00072856">
        <w:rPr>
          <w:b/>
          <w:bCs/>
          <w:color w:val="0070C0"/>
          <w:sz w:val="32"/>
          <w:szCs w:val="32"/>
        </w:rPr>
        <w:t>Bachelor-Thesis</w:t>
      </w:r>
    </w:p>
    <w:tbl>
      <w:tblPr>
        <w:tblStyle w:val="Tabellenraster"/>
        <w:tblW w:w="1034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7128"/>
      </w:tblGrid>
      <w:tr w:rsidR="003F721D" w14:paraId="4CBC52C1" w14:textId="77777777" w:rsidTr="000B6BE9">
        <w:tc>
          <w:tcPr>
            <w:tcW w:w="3135" w:type="dxa"/>
          </w:tcPr>
          <w:p w14:paraId="090AA1AE" w14:textId="0A726938" w:rsidR="003F721D" w:rsidRDefault="003F721D" w:rsidP="00D7304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3B456F" wp14:editId="71CFF43E">
                  <wp:extent cx="2403821" cy="1893500"/>
                  <wp:effectExtent l="7620" t="0" r="4445" b="4445"/>
                  <wp:docPr id="11" name="Picture 10" descr="A machine with many wires and cable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C0127-0B6D-F2AF-3E5A-115715C769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A machine with many wires and cable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180C0127-0B6D-F2AF-3E5A-115715C769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4" r="5349"/>
                          <a:stretch/>
                        </pic:blipFill>
                        <pic:spPr>
                          <a:xfrm rot="5400000">
                            <a:off x="0" y="0"/>
                            <a:ext cx="2425041" cy="191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9" w:type="dxa"/>
          </w:tcPr>
          <w:p w14:paraId="207A0417" w14:textId="77777777" w:rsidR="000B6BE9" w:rsidRPr="000B6BE9" w:rsidRDefault="000B6BE9" w:rsidP="00CF65C1">
            <w:pPr>
              <w:jc w:val="both"/>
              <w:rPr>
                <w:sz w:val="8"/>
                <w:szCs w:val="8"/>
              </w:rPr>
            </w:pPr>
          </w:p>
          <w:p w14:paraId="77E95059" w14:textId="2B3B640D" w:rsidR="003F721D" w:rsidRPr="003F721D" w:rsidRDefault="003F721D" w:rsidP="00CF65C1">
            <w:pPr>
              <w:ind w:left="74"/>
              <w:jc w:val="both"/>
              <w:rPr>
                <w:sz w:val="24"/>
                <w:szCs w:val="24"/>
              </w:rPr>
            </w:pPr>
            <w:r w:rsidRPr="00884237">
              <w:rPr>
                <w:sz w:val="24"/>
                <w:szCs w:val="24"/>
              </w:rPr>
              <w:t xml:space="preserve">In der Gruppe für Spektroskopie korrelierter Festkörpermaterialien nutzen wir eine neuartige </w:t>
            </w:r>
            <w:proofErr w:type="spellStart"/>
            <w:r w:rsidRPr="00884237">
              <w:rPr>
                <w:sz w:val="24"/>
                <w:szCs w:val="24"/>
              </w:rPr>
              <w:t>Photoemissionstechnik</w:t>
            </w:r>
            <w:proofErr w:type="spellEnd"/>
            <w:r w:rsidRPr="00884237">
              <w:rPr>
                <w:sz w:val="24"/>
                <w:szCs w:val="24"/>
              </w:rPr>
              <w:t xml:space="preserve"> – die Flugzeit-</w:t>
            </w:r>
            <w:r w:rsidRPr="00884237">
              <w:rPr>
                <w:i/>
                <w:iCs/>
                <w:sz w:val="24"/>
                <w:szCs w:val="24"/>
              </w:rPr>
              <w:t>k</w:t>
            </w:r>
            <w:r w:rsidRPr="00884237">
              <w:rPr>
                <w:sz w:val="24"/>
                <w:szCs w:val="24"/>
              </w:rPr>
              <w:t xml:space="preserve">-Raum-Mikroskopie – zur Strukturanalyse und Untersuchung elektronischer Bandstrukturen moderner korrelierter Materialien. Unsere Messungen erfolgen sowohl an Kristallen und dünnen Schichten im Labor als auch an </w:t>
            </w:r>
            <w:proofErr w:type="spellStart"/>
            <w:r w:rsidRPr="00884237">
              <w:rPr>
                <w:sz w:val="24"/>
                <w:szCs w:val="24"/>
              </w:rPr>
              <w:t>Synchrotronanlagen</w:t>
            </w:r>
            <w:proofErr w:type="spellEnd"/>
            <w:r w:rsidRPr="00884237">
              <w:rPr>
                <w:sz w:val="24"/>
                <w:szCs w:val="24"/>
              </w:rPr>
              <w:t>. Unser Ziel ist es, ein tiefgehendes Verständnis für die Ursachen exotischer makroskopischer Materialeigenschaften zu gewinnen, indem wir Besonderheiten in der elektronischen Struktur aufdecken. Unsere Gruppe sucht motivierte Bachelor-Studierende, die unser Team verstärken möchten.</w:t>
            </w:r>
          </w:p>
        </w:tc>
      </w:tr>
    </w:tbl>
    <w:p w14:paraId="0C325013" w14:textId="4E1C1271" w:rsidR="003F721D" w:rsidRPr="003F721D" w:rsidRDefault="003F721D" w:rsidP="00D73041">
      <w:pPr>
        <w:spacing w:after="0"/>
        <w:ind w:left="-284"/>
        <w:jc w:val="both"/>
        <w:rPr>
          <w:sz w:val="12"/>
          <w:szCs w:val="12"/>
        </w:rPr>
      </w:pPr>
    </w:p>
    <w:p w14:paraId="4604B88D" w14:textId="01B18556" w:rsidR="00D73041" w:rsidRPr="00884237" w:rsidRDefault="00D73041" w:rsidP="00D73041">
      <w:pPr>
        <w:pStyle w:val="Listenabsatz"/>
        <w:spacing w:after="0"/>
        <w:ind w:left="-284"/>
        <w:jc w:val="both"/>
        <w:rPr>
          <w:b/>
          <w:bCs/>
          <w:sz w:val="24"/>
          <w:szCs w:val="24"/>
        </w:rPr>
      </w:pPr>
      <w:r w:rsidRPr="00884237">
        <w:rPr>
          <w:b/>
          <w:bCs/>
          <w:sz w:val="24"/>
          <w:szCs w:val="24"/>
        </w:rPr>
        <w:t>In unserer Gruppe sammelst du Erfahrungen mit:</w:t>
      </w:r>
    </w:p>
    <w:p w14:paraId="3E28D10A" w14:textId="7C99BF2B" w:rsidR="00D73041" w:rsidRPr="00884237" w:rsidRDefault="00D73041" w:rsidP="00D73041">
      <w:pPr>
        <w:pStyle w:val="Listenabsatz"/>
        <w:spacing w:after="0"/>
        <w:ind w:left="-284"/>
        <w:jc w:val="both"/>
        <w:rPr>
          <w:sz w:val="24"/>
          <w:szCs w:val="24"/>
        </w:rPr>
      </w:pPr>
      <w:r w:rsidRPr="00884237">
        <w:rPr>
          <w:sz w:val="24"/>
          <w:szCs w:val="24"/>
        </w:rPr>
        <w:t>- Modernste Ultrahochvakuum-Technologie;</w:t>
      </w:r>
    </w:p>
    <w:p w14:paraId="3EE841FA" w14:textId="43E71718" w:rsidR="00D73041" w:rsidRPr="00884237" w:rsidRDefault="00D73041" w:rsidP="00D73041">
      <w:pPr>
        <w:pStyle w:val="Listenabsatz"/>
        <w:spacing w:after="0"/>
        <w:ind w:left="-284"/>
        <w:jc w:val="both"/>
        <w:rPr>
          <w:sz w:val="24"/>
          <w:szCs w:val="24"/>
        </w:rPr>
      </w:pPr>
      <w:r w:rsidRPr="00884237">
        <w:rPr>
          <w:sz w:val="24"/>
          <w:szCs w:val="24"/>
        </w:rPr>
        <w:t xml:space="preserve">- </w:t>
      </w:r>
      <w:r w:rsidR="00FC4515">
        <w:rPr>
          <w:sz w:val="24"/>
          <w:szCs w:val="24"/>
        </w:rPr>
        <w:t>E</w:t>
      </w:r>
      <w:r w:rsidRPr="00884237">
        <w:rPr>
          <w:sz w:val="24"/>
          <w:szCs w:val="24"/>
        </w:rPr>
        <w:t>xperimenteller Datenanalyse (XPD, XPS, ARPES)</w:t>
      </w:r>
      <w:r w:rsidR="00FC4515">
        <w:rPr>
          <w:sz w:val="24"/>
          <w:szCs w:val="24"/>
        </w:rPr>
        <w:t>;</w:t>
      </w:r>
      <w:r w:rsidR="00CF65C1">
        <w:rPr>
          <w:sz w:val="24"/>
          <w:szCs w:val="24"/>
        </w:rPr>
        <w:t xml:space="preserve"> </w:t>
      </w:r>
    </w:p>
    <w:p w14:paraId="6F37E963" w14:textId="60A0B2A9" w:rsidR="00D73041" w:rsidRPr="00884237" w:rsidRDefault="00D73041" w:rsidP="00D73041">
      <w:pPr>
        <w:pStyle w:val="Listenabsatz"/>
        <w:spacing w:after="0"/>
        <w:ind w:left="-284"/>
        <w:jc w:val="both"/>
        <w:rPr>
          <w:sz w:val="24"/>
          <w:szCs w:val="24"/>
        </w:rPr>
      </w:pPr>
      <w:r w:rsidRPr="00884237">
        <w:rPr>
          <w:sz w:val="24"/>
          <w:szCs w:val="24"/>
        </w:rPr>
        <w:t xml:space="preserve">- </w:t>
      </w:r>
      <w:r w:rsidR="005B2FEF" w:rsidRPr="005B2FEF">
        <w:rPr>
          <w:sz w:val="24"/>
          <w:szCs w:val="24"/>
        </w:rPr>
        <w:t>Präparation von Proben</w:t>
      </w:r>
      <w:r w:rsidRPr="00884237">
        <w:rPr>
          <w:sz w:val="24"/>
          <w:szCs w:val="24"/>
        </w:rPr>
        <w:t>;</w:t>
      </w:r>
    </w:p>
    <w:p w14:paraId="4F016570" w14:textId="2B078FE2" w:rsidR="00D73041" w:rsidRPr="00884237" w:rsidRDefault="00D73041" w:rsidP="00D73041">
      <w:pPr>
        <w:pStyle w:val="Listenabsatz"/>
        <w:spacing w:after="0"/>
        <w:ind w:left="-284"/>
        <w:jc w:val="both"/>
        <w:rPr>
          <w:sz w:val="24"/>
          <w:szCs w:val="24"/>
        </w:rPr>
      </w:pPr>
      <w:r w:rsidRPr="00884237">
        <w:rPr>
          <w:sz w:val="24"/>
          <w:szCs w:val="24"/>
        </w:rPr>
        <w:t>- Bedienung der Flugzeit-</w:t>
      </w:r>
      <w:r w:rsidRPr="00884237">
        <w:rPr>
          <w:i/>
          <w:iCs/>
          <w:sz w:val="24"/>
          <w:szCs w:val="24"/>
        </w:rPr>
        <w:t xml:space="preserve"> k</w:t>
      </w:r>
      <w:r w:rsidRPr="00884237">
        <w:rPr>
          <w:sz w:val="24"/>
          <w:szCs w:val="24"/>
        </w:rPr>
        <w:t>-Raum-Mikroskopie</w:t>
      </w:r>
      <w:r w:rsidR="001B1BCE">
        <w:rPr>
          <w:sz w:val="24"/>
          <w:szCs w:val="24"/>
        </w:rPr>
        <w:t>.</w:t>
      </w:r>
    </w:p>
    <w:p w14:paraId="4640EC37" w14:textId="77777777" w:rsidR="00D73041" w:rsidRPr="001C23A2" w:rsidRDefault="00D73041" w:rsidP="00D73041">
      <w:pPr>
        <w:pStyle w:val="Listenabsatz"/>
        <w:ind w:left="-284"/>
        <w:jc w:val="both"/>
        <w:rPr>
          <w:sz w:val="12"/>
          <w:szCs w:val="12"/>
        </w:rPr>
      </w:pPr>
    </w:p>
    <w:p w14:paraId="43B2CA87" w14:textId="77777777" w:rsidR="00D73041" w:rsidRPr="00884237" w:rsidRDefault="00D73041" w:rsidP="00D73041">
      <w:pPr>
        <w:pStyle w:val="Listenabsatz"/>
        <w:spacing w:after="0"/>
        <w:ind w:left="-284"/>
        <w:jc w:val="both"/>
        <w:rPr>
          <w:b/>
          <w:bCs/>
          <w:sz w:val="24"/>
          <w:szCs w:val="24"/>
        </w:rPr>
      </w:pPr>
      <w:r w:rsidRPr="00884237">
        <w:rPr>
          <w:b/>
          <w:bCs/>
          <w:sz w:val="24"/>
          <w:szCs w:val="24"/>
        </w:rPr>
        <w:t>Mögliche Projekte:</w:t>
      </w:r>
    </w:p>
    <w:p w14:paraId="3D1080FF" w14:textId="7A363449" w:rsidR="00D73041" w:rsidRPr="00884237" w:rsidRDefault="00D73041" w:rsidP="00D73041">
      <w:pPr>
        <w:pStyle w:val="Listenabsatz"/>
        <w:spacing w:after="0"/>
        <w:ind w:left="-142" w:hanging="142"/>
        <w:jc w:val="both"/>
        <w:rPr>
          <w:sz w:val="24"/>
          <w:szCs w:val="24"/>
        </w:rPr>
      </w:pPr>
      <w:r w:rsidRPr="00884237">
        <w:rPr>
          <w:sz w:val="24"/>
          <w:szCs w:val="24"/>
        </w:rPr>
        <w:t xml:space="preserve">- Aufbau </w:t>
      </w:r>
      <w:r w:rsidR="00FC4515">
        <w:rPr>
          <w:sz w:val="24"/>
          <w:szCs w:val="24"/>
        </w:rPr>
        <w:t>einer</w:t>
      </w:r>
      <w:r w:rsidRPr="00884237">
        <w:rPr>
          <w:sz w:val="24"/>
          <w:szCs w:val="24"/>
        </w:rPr>
        <w:t xml:space="preserve"> UV-Diode und Durchführung von Testmessungen an verschiedenen Proben im </w:t>
      </w:r>
      <w:proofErr w:type="spellStart"/>
      <w:r w:rsidRPr="00884237">
        <w:rPr>
          <w:sz w:val="24"/>
          <w:szCs w:val="24"/>
        </w:rPr>
        <w:t>Gauss</w:t>
      </w:r>
      <w:proofErr w:type="spellEnd"/>
      <w:r w:rsidRPr="00884237">
        <w:rPr>
          <w:sz w:val="24"/>
          <w:szCs w:val="24"/>
        </w:rPr>
        <w:t>-Modus des Flugzeit-</w:t>
      </w:r>
      <w:r w:rsidRPr="00884237">
        <w:rPr>
          <w:i/>
          <w:iCs/>
          <w:sz w:val="24"/>
          <w:szCs w:val="24"/>
        </w:rPr>
        <w:t xml:space="preserve"> k</w:t>
      </w:r>
      <w:r w:rsidRPr="00884237">
        <w:rPr>
          <w:sz w:val="24"/>
          <w:szCs w:val="24"/>
        </w:rPr>
        <w:t>-Raum-Mikroskops;</w:t>
      </w:r>
    </w:p>
    <w:p w14:paraId="3D319C51" w14:textId="342721C9" w:rsidR="00D73041" w:rsidRPr="00884237" w:rsidRDefault="00D73041" w:rsidP="00D73041">
      <w:pPr>
        <w:pStyle w:val="Listenabsatz"/>
        <w:spacing w:after="0"/>
        <w:ind w:left="-142" w:hanging="142"/>
        <w:jc w:val="both"/>
        <w:rPr>
          <w:sz w:val="24"/>
          <w:szCs w:val="24"/>
        </w:rPr>
      </w:pPr>
      <w:r w:rsidRPr="00884237">
        <w:rPr>
          <w:sz w:val="24"/>
          <w:szCs w:val="24"/>
        </w:rPr>
        <w:t xml:space="preserve">- Aufbau </w:t>
      </w:r>
      <w:r w:rsidR="00FC4515">
        <w:rPr>
          <w:sz w:val="24"/>
          <w:szCs w:val="24"/>
        </w:rPr>
        <w:t>einer</w:t>
      </w:r>
      <w:r w:rsidRPr="00884237">
        <w:rPr>
          <w:sz w:val="24"/>
          <w:szCs w:val="24"/>
        </w:rPr>
        <w:t xml:space="preserve"> Präparationskammer für das Transmissions-Flugzeit-Impulsmikroskop;</w:t>
      </w:r>
    </w:p>
    <w:p w14:paraId="3346958F" w14:textId="0CEE8078" w:rsidR="00D73041" w:rsidRPr="00884237" w:rsidRDefault="00D73041" w:rsidP="00D73041">
      <w:pPr>
        <w:pStyle w:val="Listenabsatz"/>
        <w:spacing w:after="0"/>
        <w:ind w:left="-142" w:hanging="142"/>
        <w:jc w:val="both"/>
        <w:rPr>
          <w:sz w:val="24"/>
          <w:szCs w:val="24"/>
        </w:rPr>
      </w:pPr>
      <w:r w:rsidRPr="00884237">
        <w:rPr>
          <w:sz w:val="24"/>
          <w:szCs w:val="24"/>
        </w:rPr>
        <w:t>-</w:t>
      </w:r>
      <w:r w:rsidR="002D7FE3">
        <w:rPr>
          <w:sz w:val="24"/>
          <w:szCs w:val="24"/>
        </w:rPr>
        <w:t xml:space="preserve"> </w:t>
      </w:r>
      <w:r w:rsidRPr="00884237">
        <w:rPr>
          <w:sz w:val="24"/>
          <w:szCs w:val="24"/>
        </w:rPr>
        <w:t>Präparation von Dünnschichtproben von TMDC-Kristallen (Übergangsmetall</w:t>
      </w:r>
      <w:r w:rsidR="002C1610">
        <w:rPr>
          <w:sz w:val="24"/>
          <w:szCs w:val="24"/>
        </w:rPr>
        <w:t xml:space="preserve"> </w:t>
      </w:r>
      <w:proofErr w:type="spellStart"/>
      <w:r w:rsidR="002C1610">
        <w:rPr>
          <w:sz w:val="24"/>
          <w:szCs w:val="24"/>
        </w:rPr>
        <w:t>D</w:t>
      </w:r>
      <w:r w:rsidRPr="00884237">
        <w:rPr>
          <w:sz w:val="24"/>
          <w:szCs w:val="24"/>
        </w:rPr>
        <w:t>ichalcogenide</w:t>
      </w:r>
      <w:proofErr w:type="spellEnd"/>
      <w:r w:rsidRPr="00884237">
        <w:rPr>
          <w:sz w:val="24"/>
          <w:szCs w:val="24"/>
        </w:rPr>
        <w:t>) für Messungen im Transmissions-Flugzeit-Impulsmikroskop;</w:t>
      </w:r>
    </w:p>
    <w:p w14:paraId="35E46963" w14:textId="3A9A723B" w:rsidR="00D73041" w:rsidRPr="00884237" w:rsidRDefault="00D73041" w:rsidP="00D73041">
      <w:pPr>
        <w:pStyle w:val="Listenabsatz"/>
        <w:spacing w:after="0"/>
        <w:ind w:left="-142" w:hanging="142"/>
        <w:jc w:val="both"/>
        <w:rPr>
          <w:sz w:val="24"/>
          <w:szCs w:val="24"/>
        </w:rPr>
      </w:pPr>
      <w:r w:rsidRPr="00884237">
        <w:rPr>
          <w:sz w:val="24"/>
          <w:szCs w:val="24"/>
        </w:rPr>
        <w:t xml:space="preserve">- Datenanalyse von experimentellen Ergebnissen, die mit dem </w:t>
      </w:r>
      <w:r w:rsidR="002C1610" w:rsidRPr="00884237">
        <w:rPr>
          <w:sz w:val="24"/>
          <w:szCs w:val="24"/>
        </w:rPr>
        <w:t>Flugzeit-</w:t>
      </w:r>
      <w:r w:rsidR="002C1610" w:rsidRPr="00884237">
        <w:rPr>
          <w:i/>
          <w:iCs/>
          <w:sz w:val="24"/>
          <w:szCs w:val="24"/>
        </w:rPr>
        <w:t xml:space="preserve"> k</w:t>
      </w:r>
      <w:r w:rsidR="002C1610" w:rsidRPr="00884237">
        <w:rPr>
          <w:sz w:val="24"/>
          <w:szCs w:val="24"/>
        </w:rPr>
        <w:t>-Raum-Mikroskop</w:t>
      </w:r>
      <w:r w:rsidRPr="00884237">
        <w:rPr>
          <w:sz w:val="24"/>
          <w:szCs w:val="24"/>
        </w:rPr>
        <w:t xml:space="preserve"> im Labor und an </w:t>
      </w:r>
      <w:proofErr w:type="spellStart"/>
      <w:r w:rsidRPr="00884237">
        <w:rPr>
          <w:sz w:val="24"/>
          <w:szCs w:val="24"/>
        </w:rPr>
        <w:t>Synchrotronanlagen</w:t>
      </w:r>
      <w:proofErr w:type="spellEnd"/>
      <w:r w:rsidRPr="00884237">
        <w:rPr>
          <w:sz w:val="24"/>
          <w:szCs w:val="24"/>
        </w:rPr>
        <w:t xml:space="preserve"> (ARPES, XPD, XPS) für verschiedene neue Materialien erzielt wurden;</w:t>
      </w:r>
    </w:p>
    <w:p w14:paraId="16ABDE06" w14:textId="77777777" w:rsidR="00D73041" w:rsidRPr="00884237" w:rsidRDefault="00D73041" w:rsidP="00D73041">
      <w:pPr>
        <w:pStyle w:val="Listenabsatz"/>
        <w:spacing w:after="0"/>
        <w:ind w:left="-142" w:hanging="142"/>
        <w:jc w:val="both"/>
        <w:rPr>
          <w:sz w:val="24"/>
          <w:szCs w:val="24"/>
        </w:rPr>
      </w:pPr>
      <w:r w:rsidRPr="00884237">
        <w:rPr>
          <w:sz w:val="24"/>
          <w:szCs w:val="24"/>
        </w:rPr>
        <w:t>- Berechnung von Röntgen-</w:t>
      </w:r>
      <w:proofErr w:type="spellStart"/>
      <w:r w:rsidRPr="00884237">
        <w:rPr>
          <w:sz w:val="24"/>
          <w:szCs w:val="24"/>
        </w:rPr>
        <w:t>Photoelektronenbeugungsdiagrammen</w:t>
      </w:r>
      <w:proofErr w:type="spellEnd"/>
      <w:r w:rsidRPr="00884237">
        <w:rPr>
          <w:sz w:val="24"/>
          <w:szCs w:val="24"/>
        </w:rPr>
        <w:t xml:space="preserve"> (XPD) mit vorhandener Software und Vergleich mit experimentellen Daten.</w:t>
      </w:r>
    </w:p>
    <w:p w14:paraId="5A714499" w14:textId="521D0C83" w:rsidR="00D73041" w:rsidRPr="001C23A2" w:rsidRDefault="002C1610" w:rsidP="00D73041">
      <w:pPr>
        <w:pStyle w:val="Listenabsatz"/>
        <w:spacing w:after="0"/>
        <w:ind w:left="-284"/>
        <w:jc w:val="both"/>
        <w:rPr>
          <w:sz w:val="12"/>
          <w:szCs w:val="12"/>
        </w:rPr>
      </w:pPr>
      <w:r>
        <w:rPr>
          <w:sz w:val="24"/>
          <w:szCs w:val="24"/>
        </w:rPr>
        <w:t xml:space="preserve"> </w:t>
      </w:r>
    </w:p>
    <w:p w14:paraId="4661992B" w14:textId="77777777" w:rsidR="00D73041" w:rsidRPr="00884237" w:rsidRDefault="00D73041" w:rsidP="00D73041">
      <w:pPr>
        <w:spacing w:after="0" w:line="276" w:lineRule="auto"/>
        <w:ind w:left="-284"/>
        <w:jc w:val="both"/>
        <w:rPr>
          <w:b/>
          <w:bCs/>
          <w:sz w:val="24"/>
          <w:szCs w:val="24"/>
        </w:rPr>
      </w:pPr>
      <w:r w:rsidRPr="00884237">
        <w:rPr>
          <w:b/>
          <w:bCs/>
          <w:sz w:val="24"/>
          <w:szCs w:val="24"/>
        </w:rPr>
        <w:t>Dein Profil:</w:t>
      </w:r>
    </w:p>
    <w:p w14:paraId="293DDC91" w14:textId="77777777" w:rsidR="00D73041" w:rsidRPr="00884237" w:rsidRDefault="00D73041" w:rsidP="00D73041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142" w:hanging="142"/>
        <w:jc w:val="both"/>
        <w:rPr>
          <w:sz w:val="24"/>
          <w:szCs w:val="24"/>
        </w:rPr>
      </w:pPr>
      <w:r w:rsidRPr="00884237">
        <w:rPr>
          <w:sz w:val="24"/>
          <w:szCs w:val="24"/>
        </w:rPr>
        <w:t>Selbstständige und strukturierte Arbeitsweise sowie gute Organisations- und Problemlösefähigkeiten;</w:t>
      </w:r>
    </w:p>
    <w:p w14:paraId="45436744" w14:textId="77777777" w:rsidR="00D73041" w:rsidRPr="00884237" w:rsidRDefault="00D73041" w:rsidP="00D73041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142" w:hanging="142"/>
        <w:jc w:val="both"/>
        <w:rPr>
          <w:sz w:val="24"/>
          <w:szCs w:val="24"/>
        </w:rPr>
      </w:pPr>
      <w:r w:rsidRPr="00884237">
        <w:rPr>
          <w:sz w:val="24"/>
          <w:szCs w:val="24"/>
        </w:rPr>
        <w:t>Interesse an unserem Forschungsschwerpunkt;</w:t>
      </w:r>
    </w:p>
    <w:p w14:paraId="70E23D06" w14:textId="77777777" w:rsidR="001F61EE" w:rsidRDefault="00D73041" w:rsidP="001F61EE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142" w:hanging="142"/>
        <w:jc w:val="both"/>
        <w:rPr>
          <w:sz w:val="24"/>
          <w:szCs w:val="24"/>
        </w:rPr>
      </w:pPr>
      <w:r w:rsidRPr="00884237">
        <w:rPr>
          <w:sz w:val="24"/>
          <w:szCs w:val="24"/>
        </w:rPr>
        <w:t>Gute Englischkenntnisse in Wort und Schrift.</w:t>
      </w:r>
    </w:p>
    <w:p w14:paraId="6EE76FCE" w14:textId="77777777" w:rsidR="001F61EE" w:rsidRPr="008835F6" w:rsidRDefault="001F61EE" w:rsidP="001F61EE">
      <w:pPr>
        <w:spacing w:after="0" w:line="276" w:lineRule="auto"/>
        <w:ind w:left="-142"/>
        <w:jc w:val="both"/>
        <w:rPr>
          <w:sz w:val="12"/>
          <w:szCs w:val="12"/>
        </w:rPr>
      </w:pPr>
    </w:p>
    <w:p w14:paraId="323C49D9" w14:textId="324BFDED" w:rsidR="00D73041" w:rsidRPr="001F61EE" w:rsidRDefault="00D73041" w:rsidP="001F61EE">
      <w:pPr>
        <w:spacing w:after="0" w:line="276" w:lineRule="auto"/>
        <w:ind w:left="-142" w:hanging="142"/>
        <w:jc w:val="both"/>
        <w:rPr>
          <w:sz w:val="24"/>
          <w:szCs w:val="24"/>
        </w:rPr>
      </w:pPr>
      <w:r w:rsidRPr="001F61EE">
        <w:rPr>
          <w:b/>
          <w:bCs/>
          <w:sz w:val="24"/>
          <w:szCs w:val="24"/>
        </w:rPr>
        <w:t>Wir bieten</w:t>
      </w:r>
      <w:r w:rsidR="00FC4515" w:rsidRPr="001F61EE">
        <w:rPr>
          <w:b/>
          <w:bCs/>
          <w:sz w:val="24"/>
          <w:szCs w:val="24"/>
        </w:rPr>
        <w:t>:</w:t>
      </w:r>
    </w:p>
    <w:p w14:paraId="4DE9D31D" w14:textId="4F81CCAA" w:rsidR="00D73041" w:rsidRPr="00884237" w:rsidRDefault="00D73041" w:rsidP="00D73041">
      <w:pPr>
        <w:numPr>
          <w:ilvl w:val="0"/>
          <w:numId w:val="2"/>
        </w:numPr>
        <w:spacing w:after="0" w:line="276" w:lineRule="auto"/>
        <w:ind w:left="-142" w:hanging="142"/>
        <w:jc w:val="both"/>
        <w:rPr>
          <w:sz w:val="24"/>
          <w:szCs w:val="24"/>
        </w:rPr>
      </w:pPr>
      <w:r w:rsidRPr="00884237">
        <w:rPr>
          <w:sz w:val="24"/>
          <w:szCs w:val="24"/>
        </w:rPr>
        <w:t>Einen eigenen Büroarbeitsplatz in der Abteilung</w:t>
      </w:r>
      <w:r w:rsidR="00FC4515">
        <w:rPr>
          <w:sz w:val="24"/>
          <w:szCs w:val="24"/>
        </w:rPr>
        <w:t>;</w:t>
      </w:r>
    </w:p>
    <w:p w14:paraId="1E54CBBD" w14:textId="4195645C" w:rsidR="00D73041" w:rsidRPr="00884237" w:rsidRDefault="00D73041" w:rsidP="00D73041">
      <w:pPr>
        <w:numPr>
          <w:ilvl w:val="0"/>
          <w:numId w:val="2"/>
        </w:numPr>
        <w:spacing w:after="0" w:line="276" w:lineRule="auto"/>
        <w:ind w:left="-142" w:hanging="142"/>
        <w:jc w:val="both"/>
        <w:rPr>
          <w:sz w:val="24"/>
          <w:szCs w:val="24"/>
        </w:rPr>
      </w:pPr>
      <w:r w:rsidRPr="00884237">
        <w:rPr>
          <w:sz w:val="24"/>
          <w:szCs w:val="24"/>
        </w:rPr>
        <w:t>Freundliches und hilfsbereites Team</w:t>
      </w:r>
      <w:r w:rsidR="00FC4515">
        <w:rPr>
          <w:sz w:val="24"/>
          <w:szCs w:val="24"/>
        </w:rPr>
        <w:t>;</w:t>
      </w:r>
    </w:p>
    <w:p w14:paraId="3618E116" w14:textId="77777777" w:rsidR="00D73041" w:rsidRPr="00884237" w:rsidRDefault="00D73041" w:rsidP="00D73041">
      <w:pPr>
        <w:pStyle w:val="Listenabsatz"/>
        <w:numPr>
          <w:ilvl w:val="0"/>
          <w:numId w:val="2"/>
        </w:numPr>
        <w:spacing w:after="0"/>
        <w:ind w:left="-142" w:hanging="142"/>
        <w:jc w:val="both"/>
        <w:rPr>
          <w:sz w:val="24"/>
          <w:szCs w:val="24"/>
        </w:rPr>
      </w:pPr>
      <w:r w:rsidRPr="00884237">
        <w:rPr>
          <w:sz w:val="24"/>
          <w:szCs w:val="24"/>
        </w:rPr>
        <w:t>Eine ideale Möglichkeit zum Sammeln erster Forschungserfahrungen und zur Vorbereitung auf eine mögliche spätere Doktorarbeit.</w:t>
      </w:r>
    </w:p>
    <w:p w14:paraId="737FD125" w14:textId="77777777" w:rsidR="00D73041" w:rsidRPr="001C23A2" w:rsidRDefault="00D73041" w:rsidP="00D73041">
      <w:pPr>
        <w:pStyle w:val="Listenabsatz"/>
        <w:spacing w:after="0"/>
        <w:ind w:left="-284"/>
        <w:jc w:val="both"/>
        <w:rPr>
          <w:sz w:val="12"/>
          <w:szCs w:val="12"/>
        </w:rPr>
      </w:pPr>
    </w:p>
    <w:p w14:paraId="09877593" w14:textId="77777777" w:rsidR="00D73041" w:rsidRPr="00884237" w:rsidRDefault="00D73041" w:rsidP="00D73041">
      <w:pPr>
        <w:pStyle w:val="Listenabsatz"/>
        <w:spacing w:after="0"/>
        <w:ind w:left="-284"/>
        <w:jc w:val="both"/>
        <w:rPr>
          <w:sz w:val="24"/>
          <w:szCs w:val="24"/>
        </w:rPr>
      </w:pPr>
      <w:r w:rsidRPr="00884237">
        <w:rPr>
          <w:sz w:val="24"/>
          <w:szCs w:val="24"/>
        </w:rPr>
        <w:t>Abhängig von den laufenden Projekten in der Gruppe können sich weitere interessante Themen für eine Bachelor-Arbeit ergeben, bitte setzen Sie sich für aktuelle Informationen mit uns in Verbindung.</w:t>
      </w:r>
    </w:p>
    <w:p w14:paraId="092417B3" w14:textId="77777777" w:rsidR="00B40ABF" w:rsidRDefault="00B40ABF" w:rsidP="00D73041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5D667A4A" w14:textId="6172B8B0" w:rsidR="00D73041" w:rsidRPr="00884237" w:rsidRDefault="00D73041" w:rsidP="00D73041">
      <w:pPr>
        <w:spacing w:after="0"/>
        <w:ind w:left="-284"/>
        <w:jc w:val="both"/>
        <w:rPr>
          <w:sz w:val="24"/>
          <w:szCs w:val="24"/>
        </w:rPr>
      </w:pPr>
      <w:r w:rsidRPr="00884237">
        <w:rPr>
          <w:sz w:val="24"/>
          <w:szCs w:val="24"/>
        </w:rPr>
        <w:t>Hast du Fragen? Melde dich gerne bei uns!</w:t>
      </w:r>
    </w:p>
    <w:p w14:paraId="3F6E52AF" w14:textId="04C85333" w:rsidR="00D73041" w:rsidRPr="00884237" w:rsidRDefault="00D73041" w:rsidP="00D73041">
      <w:pPr>
        <w:spacing w:after="0"/>
        <w:ind w:left="-284"/>
        <w:jc w:val="both"/>
        <w:rPr>
          <w:sz w:val="24"/>
          <w:szCs w:val="24"/>
        </w:rPr>
      </w:pPr>
      <w:r w:rsidRPr="00884237">
        <w:rPr>
          <w:sz w:val="24"/>
          <w:szCs w:val="24"/>
        </w:rPr>
        <w:t>Falls du interessiert bist, freuen wir uns auf dein</w:t>
      </w:r>
      <w:r w:rsidR="0098133F">
        <w:rPr>
          <w:sz w:val="24"/>
          <w:szCs w:val="24"/>
        </w:rPr>
        <w:t>e</w:t>
      </w:r>
      <w:r w:rsidR="00B40ABF">
        <w:rPr>
          <w:sz w:val="24"/>
          <w:szCs w:val="24"/>
        </w:rPr>
        <w:t xml:space="preserve"> </w:t>
      </w:r>
      <w:r w:rsidRPr="00884237">
        <w:rPr>
          <w:sz w:val="24"/>
          <w:szCs w:val="24"/>
        </w:rPr>
        <w:t xml:space="preserve">E-Mail an </w:t>
      </w:r>
      <w:bookmarkStart w:id="0" w:name="_Hlk192256937"/>
      <w:r w:rsidRPr="001B231A">
        <w:rPr>
          <w:color w:val="0070C0"/>
        </w:rPr>
        <w:fldChar w:fldCharType="begin"/>
      </w:r>
      <w:r w:rsidRPr="001B231A">
        <w:rPr>
          <w:color w:val="0070C0"/>
        </w:rPr>
        <w:instrText>HYPERLINK "mailto:Fedchenko@physik.uni-frankfurt.de"</w:instrText>
      </w:r>
      <w:r w:rsidRPr="001B231A">
        <w:rPr>
          <w:color w:val="0070C0"/>
        </w:rPr>
      </w:r>
      <w:r w:rsidRPr="001B231A">
        <w:rPr>
          <w:color w:val="0070C0"/>
        </w:rPr>
        <w:fldChar w:fldCharType="separate"/>
      </w:r>
      <w:r w:rsidRPr="001B231A">
        <w:rPr>
          <w:rStyle w:val="Hyperlink"/>
          <w:b/>
          <w:bCs/>
          <w:color w:val="0070C0"/>
          <w:sz w:val="24"/>
          <w:szCs w:val="24"/>
        </w:rPr>
        <w:t>Fedchenko@physik.uni-frankfurt.de</w:t>
      </w:r>
      <w:r w:rsidRPr="001B231A">
        <w:rPr>
          <w:color w:val="0070C0"/>
        </w:rPr>
        <w:fldChar w:fldCharType="end"/>
      </w:r>
      <w:r w:rsidRPr="00884237">
        <w:rPr>
          <w:sz w:val="24"/>
          <w:szCs w:val="24"/>
        </w:rPr>
        <w:t>.</w:t>
      </w:r>
    </w:p>
    <w:bookmarkEnd w:id="0"/>
    <w:p w14:paraId="77A960A2" w14:textId="77777777" w:rsidR="008125F9" w:rsidRDefault="008125F9"/>
    <w:sectPr w:rsidR="008125F9" w:rsidSect="002C1610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530"/>
    <w:multiLevelType w:val="multilevel"/>
    <w:tmpl w:val="25E64152"/>
    <w:lvl w:ilvl="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201AE"/>
    <w:multiLevelType w:val="hybridMultilevel"/>
    <w:tmpl w:val="3876810C"/>
    <w:lvl w:ilvl="0" w:tplc="AB3E12D8">
      <w:start w:val="30"/>
      <w:numFmt w:val="bullet"/>
      <w:lvlText w:val="-"/>
      <w:lvlJc w:val="left"/>
      <w:pPr>
        <w:ind w:left="436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51511931">
    <w:abstractNumId w:val="0"/>
  </w:num>
  <w:num w:numId="2" w16cid:durableId="49310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F9"/>
    <w:rsid w:val="00072856"/>
    <w:rsid w:val="000B6BE9"/>
    <w:rsid w:val="001B1BCE"/>
    <w:rsid w:val="001B231A"/>
    <w:rsid w:val="001C23A2"/>
    <w:rsid w:val="001F61EE"/>
    <w:rsid w:val="002C1610"/>
    <w:rsid w:val="002D7FE3"/>
    <w:rsid w:val="00342CE3"/>
    <w:rsid w:val="003F721D"/>
    <w:rsid w:val="00584B04"/>
    <w:rsid w:val="005B2FEF"/>
    <w:rsid w:val="008125F9"/>
    <w:rsid w:val="008835F6"/>
    <w:rsid w:val="00910295"/>
    <w:rsid w:val="00942953"/>
    <w:rsid w:val="0098133F"/>
    <w:rsid w:val="00A91A18"/>
    <w:rsid w:val="00B40A4C"/>
    <w:rsid w:val="00B40ABF"/>
    <w:rsid w:val="00CF65C1"/>
    <w:rsid w:val="00D73041"/>
    <w:rsid w:val="00DC616E"/>
    <w:rsid w:val="00FC4515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9FB3"/>
  <w15:chartTrackingRefBased/>
  <w15:docId w15:val="{827E9E00-881A-4C68-81AD-D8151404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3041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2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2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2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2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2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2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2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2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2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2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2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2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25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25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25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25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25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25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2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2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2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25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25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25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2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25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25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73041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3F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Fedchenko</dc:creator>
  <cp:keywords/>
  <dc:description/>
  <cp:lastModifiedBy>Olena Fedchenko</cp:lastModifiedBy>
  <cp:revision>21</cp:revision>
  <dcterms:created xsi:type="dcterms:W3CDTF">2025-03-04T13:20:00Z</dcterms:created>
  <dcterms:modified xsi:type="dcterms:W3CDTF">2025-03-07T16:10:00Z</dcterms:modified>
</cp:coreProperties>
</file>